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5F0D86" w:rsidP="005F0D86">
      <w:pPr>
        <w:pStyle w:val="Nadpis1"/>
        <w:numPr>
          <w:ilvl w:val="0"/>
          <w:numId w:val="0"/>
        </w:numPr>
        <w:ind w:left="284" w:hanging="284"/>
      </w:pPr>
      <w:bookmarkStart w:id="0" w:name="_GoBack"/>
      <w:bookmarkEnd w:id="0"/>
      <w:r>
        <w:rPr>
          <w:b/>
          <w:sz w:val="24"/>
          <w:szCs w:val="24"/>
        </w:rPr>
        <w:t>Příloha č. 1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 w:rsidR="005F0D86">
        <w:rPr>
          <w:szCs w:val="22"/>
        </w:rPr>
        <w:t>, avšak musí v </w:t>
      </w:r>
      <w:r>
        <w:rPr>
          <w:szCs w:val="22"/>
        </w:rPr>
        <w:t xml:space="preserve">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</w:t>
      </w:r>
      <w:r w:rsidR="005F0D86">
        <w:rPr>
          <w:sz w:val="22"/>
          <w:szCs w:val="22"/>
        </w:rPr>
        <w:t xml:space="preserve"> úřadem, který bude porovnán se </w:t>
      </w:r>
      <w:r>
        <w:rPr>
          <w:sz w:val="22"/>
          <w:szCs w:val="22"/>
        </w:rPr>
        <w:t xml:space="preserve">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5F0D86">
        <w:rPr>
          <w:szCs w:val="22"/>
        </w:rPr>
        <w:t>b doprovodu a pohybu návštěvy v </w:t>
      </w:r>
      <w:r>
        <w:rPr>
          <w:szCs w:val="22"/>
        </w:rPr>
        <w:t>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</w:t>
      </w:r>
      <w:r w:rsidR="005F0D86">
        <w:t>ednorázového povolení vjezdu po </w:t>
      </w:r>
      <w:r>
        <w:t>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DP Ostrava </w:t>
      </w:r>
      <w:r w:rsidR="005F0D86">
        <w:br/>
      </w:r>
      <w:r>
        <w:t>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Mimo provozní dobu v pracovních dnech od 6</w:t>
      </w:r>
      <w:r w:rsidR="005F0D86">
        <w:t>:</w:t>
      </w:r>
      <w:r>
        <w:t>00 do 22</w:t>
      </w:r>
      <w:r w:rsidR="005F0D86">
        <w:t>:</w:t>
      </w:r>
      <w:r>
        <w:t xml:space="preserve">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26353F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>
        <w:rPr>
          <w:color w:val="000000"/>
          <w:sz w:val="22"/>
          <w:szCs w:val="22"/>
        </w:rPr>
        <w:t>ředávané plnění/dílo (projekty, konstrukce, výrobky, zařízení apod.) musí být provedeno tak, aby splňovalo platné bezpečnostní a požární předpisy</w:t>
      </w:r>
      <w:r>
        <w:rPr>
          <w:color w:val="000000"/>
          <w:sz w:val="22"/>
          <w:szCs w:val="22"/>
        </w:rPr>
        <w:t>.</w:t>
      </w:r>
    </w:p>
    <w:p w:rsidR="00716A20" w:rsidRDefault="0026353F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>
        <w:rPr>
          <w:szCs w:val="22"/>
        </w:rPr>
        <w:t>druhé smluvní strany</w:t>
      </w:r>
      <w:r w:rsidR="00716A20"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="00716A20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</w:r>
      <w:r w:rsidR="0026353F">
        <w:rPr>
          <w:color w:val="000000"/>
          <w:szCs w:val="22"/>
        </w:rPr>
        <w:t>Z</w:t>
      </w:r>
      <w:r>
        <w:rPr>
          <w:color w:val="000000"/>
          <w:szCs w:val="22"/>
        </w:rPr>
        <w:t xml:space="preserve">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</w:t>
      </w:r>
      <w:r w:rsidR="0026353F">
        <w:rPr>
          <w:color w:val="000000"/>
          <w:szCs w:val="22"/>
        </w:rPr>
        <w:t>.</w:t>
      </w:r>
    </w:p>
    <w:p w:rsidR="00716A20" w:rsidRDefault="0026353F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Z</w:t>
      </w:r>
      <w:r w:rsidR="00716A20">
        <w:rPr>
          <w:color w:val="000000"/>
          <w:szCs w:val="22"/>
        </w:rPr>
        <w:t xml:space="preserve">aměstnanci nebo jiné osoby </w:t>
      </w:r>
      <w:r w:rsidR="00716A20">
        <w:rPr>
          <w:szCs w:val="22"/>
        </w:rPr>
        <w:t>druhé smluvní strany</w:t>
      </w:r>
      <w:r w:rsidR="00716A20"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</w:t>
      </w:r>
      <w:r>
        <w:rPr>
          <w:color w:val="000000"/>
          <w:szCs w:val="22"/>
        </w:rPr>
        <w:t>řádně seznámeni, podrobit se na </w:t>
      </w:r>
      <w:r w:rsidR="00716A20">
        <w:rPr>
          <w:color w:val="000000"/>
          <w:szCs w:val="22"/>
        </w:rPr>
        <w:t xml:space="preserve">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716A20">
        <w:rPr>
          <w:szCs w:val="22"/>
        </w:rPr>
        <w:t>druhé smluvní strany</w:t>
      </w:r>
      <w:r w:rsidR="00716A20"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</w:t>
      </w:r>
      <w:r>
        <w:rPr>
          <w:color w:val="000000"/>
          <w:szCs w:val="22"/>
        </w:rPr>
        <w:t>.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</w:r>
      <w:r w:rsidR="0026353F">
        <w:rPr>
          <w:color w:val="000000"/>
          <w:szCs w:val="22"/>
        </w:rPr>
        <w:t>V</w:t>
      </w:r>
      <w:r>
        <w:rPr>
          <w:color w:val="000000"/>
          <w:szCs w:val="22"/>
        </w:rPr>
        <w:t xml:space="preserve"> případě porušování předpisů k zajištění bezpečnosti práce a požární ochrany, pokynů oprávněných zaměstnanců DP Ostrava, pozitivního výsledku dechové zkoušky na alkohol nebo při odmítnutí dechové zkoušky nebo lékařského vyšetření</w:t>
      </w:r>
      <w:r w:rsidR="0026353F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jsou zaměstnanci nebo jiné osoby </w:t>
      </w:r>
      <w:r>
        <w:rPr>
          <w:szCs w:val="22"/>
        </w:rPr>
        <w:t>druhé smluvní strany</w:t>
      </w:r>
      <w:r w:rsidR="0026353F">
        <w:rPr>
          <w:color w:val="000000"/>
          <w:szCs w:val="22"/>
        </w:rPr>
        <w:t xml:space="preserve"> povinni na </w:t>
      </w:r>
      <w:r>
        <w:rPr>
          <w:color w:val="000000"/>
          <w:szCs w:val="22"/>
        </w:rPr>
        <w:t>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</w:t>
      </w:r>
      <w:r w:rsidR="0026353F">
        <w:rPr>
          <w:color w:val="000000"/>
          <w:szCs w:val="22"/>
        </w:rPr>
        <w:t>.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</w:r>
      <w:r w:rsidR="0026353F">
        <w:rPr>
          <w:szCs w:val="22"/>
        </w:rPr>
        <w:t>Z</w:t>
      </w:r>
      <w:r>
        <w:rPr>
          <w:szCs w:val="22"/>
        </w:rPr>
        <w:t>a každý jednotlivě zjištěný případ porušení sjednaných podmínek nebo př</w:t>
      </w:r>
      <w:r w:rsidR="0026353F">
        <w:rPr>
          <w:szCs w:val="22"/>
        </w:rPr>
        <w:t>edpisů k zajištění BOZP je DP </w:t>
      </w:r>
      <w:r>
        <w:rPr>
          <w:szCs w:val="22"/>
        </w:rPr>
        <w:t>Ostrava oprávněn účtovat druhé smluvní stran</w:t>
      </w:r>
      <w:r w:rsidR="0026353F">
        <w:rPr>
          <w:szCs w:val="22"/>
        </w:rPr>
        <w:t>ě smluvní pokutu ve výši 2 000 Kč, a to v případě, že </w:t>
      </w:r>
      <w:r>
        <w:rPr>
          <w:szCs w:val="22"/>
        </w:rPr>
        <w:t>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5F0D86" w:rsidRPr="0056468A" w:rsidRDefault="005F0D86" w:rsidP="005F0D86">
      <w:pPr>
        <w:rPr>
          <w:color w:val="000000"/>
          <w:sz w:val="24"/>
          <w:szCs w:val="24"/>
        </w:rPr>
      </w:pPr>
    </w:p>
    <w:p w:rsidR="005F0D86" w:rsidRPr="0056468A" w:rsidRDefault="005F0D86" w:rsidP="005F0D86">
      <w:pPr>
        <w:tabs>
          <w:tab w:val="left" w:pos="5557"/>
        </w:tabs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 w:rsidRPr="0056468A">
        <w:rPr>
          <w:color w:val="000000"/>
          <w:sz w:val="24"/>
          <w:szCs w:val="24"/>
        </w:rPr>
        <w:t xml:space="preserve">Za </w:t>
      </w:r>
      <w:r>
        <w:rPr>
          <w:sz w:val="24"/>
          <w:szCs w:val="24"/>
        </w:rPr>
        <w:t>poskytovatele</w:t>
      </w:r>
    </w:p>
    <w:p w:rsidR="005F0D86" w:rsidRDefault="005F0D86" w:rsidP="005F0D86">
      <w:pPr>
        <w:tabs>
          <w:tab w:val="left" w:pos="5580"/>
        </w:tabs>
        <w:spacing w:after="0"/>
        <w:rPr>
          <w:sz w:val="24"/>
          <w:szCs w:val="24"/>
        </w:rPr>
      </w:pPr>
    </w:p>
    <w:p w:rsidR="005F0D86" w:rsidRPr="0056468A" w:rsidRDefault="005F0D86" w:rsidP="005F0D86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</w:t>
      </w:r>
      <w:r w:rsidRPr="004D1D0C">
        <w:rPr>
          <w:sz w:val="24"/>
          <w:szCs w:val="24"/>
          <w:highlight w:val="yellow"/>
        </w:rPr>
        <w:t>……</w:t>
      </w:r>
      <w:r>
        <w:rPr>
          <w:sz w:val="24"/>
          <w:szCs w:val="24"/>
          <w:highlight w:val="yellow"/>
        </w:rPr>
        <w:t>………</w:t>
      </w:r>
      <w:r w:rsidRPr="004D1D0C">
        <w:rPr>
          <w:sz w:val="24"/>
          <w:szCs w:val="24"/>
          <w:highlight w:val="yellow"/>
        </w:rPr>
        <w:t>.</w:t>
      </w:r>
      <w:r w:rsidRPr="0056468A">
        <w:rPr>
          <w:sz w:val="24"/>
          <w:szCs w:val="24"/>
        </w:rPr>
        <w:t xml:space="preserve"> dne</w:t>
      </w:r>
    </w:p>
    <w:p w:rsidR="005F0D86" w:rsidRPr="0056468A" w:rsidRDefault="005F0D86" w:rsidP="005F0D86">
      <w:pPr>
        <w:pStyle w:val="Zkladntext"/>
        <w:rPr>
          <w:color w:val="000000"/>
          <w:szCs w:val="24"/>
        </w:rPr>
      </w:pPr>
    </w:p>
    <w:p w:rsidR="005F0D86" w:rsidRPr="0056468A" w:rsidRDefault="005F0D86" w:rsidP="005F0D86">
      <w:pPr>
        <w:pStyle w:val="Zkladntext"/>
        <w:rPr>
          <w:color w:val="000000"/>
          <w:szCs w:val="24"/>
        </w:rPr>
      </w:pPr>
    </w:p>
    <w:p w:rsidR="005F0D86" w:rsidRPr="0056468A" w:rsidRDefault="005F0D86" w:rsidP="005F0D86">
      <w:pPr>
        <w:pStyle w:val="Zkladntext"/>
        <w:rPr>
          <w:color w:val="000000"/>
          <w:szCs w:val="24"/>
        </w:rPr>
      </w:pPr>
    </w:p>
    <w:p w:rsidR="005F0D86" w:rsidRPr="0056468A" w:rsidRDefault="005F0D86" w:rsidP="005F0D86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</w:t>
      </w:r>
      <w:r>
        <w:rPr>
          <w:color w:val="000000"/>
          <w:szCs w:val="24"/>
        </w:rPr>
        <w:t>..</w:t>
      </w:r>
      <w:r w:rsidRPr="0056468A">
        <w:rPr>
          <w:color w:val="000000"/>
          <w:szCs w:val="24"/>
        </w:rPr>
        <w:t>.</w:t>
      </w:r>
    </w:p>
    <w:p w:rsidR="005F0D86" w:rsidRPr="004D1D0C" w:rsidRDefault="005F0D86" w:rsidP="005F0D86">
      <w:pPr>
        <w:tabs>
          <w:tab w:val="left" w:pos="5580"/>
        </w:tabs>
        <w:spacing w:after="0"/>
        <w:rPr>
          <w:sz w:val="24"/>
          <w:szCs w:val="24"/>
        </w:rPr>
      </w:pPr>
      <w:r w:rsidRPr="004D1D0C">
        <w:rPr>
          <w:sz w:val="24"/>
          <w:szCs w:val="24"/>
        </w:rPr>
        <w:t>Miloš Hnilica</w:t>
      </w:r>
      <w:r w:rsidRPr="004D1D0C">
        <w:rPr>
          <w:sz w:val="24"/>
          <w:szCs w:val="24"/>
        </w:rPr>
        <w:tab/>
      </w:r>
      <w:r w:rsidRPr="004D1D0C">
        <w:rPr>
          <w:sz w:val="24"/>
          <w:szCs w:val="24"/>
          <w:highlight w:val="yellow"/>
        </w:rPr>
        <w:t>jméno, příjmení a funkce oprávněné osoby</w:t>
      </w:r>
    </w:p>
    <w:p w:rsidR="005F0D86" w:rsidRPr="004D1D0C" w:rsidRDefault="00785595" w:rsidP="005F0D86">
      <w:pPr>
        <w:tabs>
          <w:tab w:val="left" w:pos="558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ředitel</w:t>
      </w:r>
      <w:r w:rsidR="005F0D86" w:rsidRPr="004D1D0C">
        <w:rPr>
          <w:sz w:val="24"/>
          <w:szCs w:val="24"/>
        </w:rPr>
        <w:t xml:space="preserve"> úseku nákupu a služeb</w:t>
      </w:r>
    </w:p>
    <w:p w:rsidR="0087779A" w:rsidRPr="0056468A" w:rsidRDefault="0087779A" w:rsidP="005F0D86">
      <w:pPr>
        <w:spacing w:after="0"/>
        <w:rPr>
          <w:color w:val="000000"/>
          <w:szCs w:val="24"/>
        </w:rPr>
      </w:pP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D86" w:rsidRDefault="005F0D86" w:rsidP="00360830">
      <w:r>
        <w:separator/>
      </w:r>
    </w:p>
  </w:endnote>
  <w:endnote w:type="continuationSeparator" w:id="0">
    <w:p w:rsidR="005F0D86" w:rsidRDefault="005F0D8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D86" w:rsidRDefault="0022057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F0D86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5F0D86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D86" w:rsidRDefault="0022057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5F0D86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5F0D86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D86" w:rsidRDefault="005F0D86" w:rsidP="00360830">
      <w:r>
        <w:separator/>
      </w:r>
    </w:p>
  </w:footnote>
  <w:footnote w:type="continuationSeparator" w:id="0">
    <w:p w:rsidR="005F0D86" w:rsidRDefault="005F0D8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D86" w:rsidRPr="0087779A" w:rsidRDefault="005F0D86" w:rsidP="00846A13">
    <w:pPr>
      <w:pStyle w:val="Zhlav"/>
      <w:spacing w:after="0"/>
      <w:jc w:val="left"/>
      <w:rPr>
        <w:sz w:val="24"/>
        <w:szCs w:val="24"/>
      </w:rPr>
    </w:pPr>
    <w:r w:rsidRPr="005F0D86">
      <w:rPr>
        <w:b/>
      </w:rPr>
      <w:t>Návrh</w:t>
    </w:r>
  </w:p>
  <w:p w:rsidR="005F0D86" w:rsidRDefault="005F0D86" w:rsidP="00846A13">
    <w:pPr>
      <w:pStyle w:val="Zhlav"/>
      <w:spacing w:after="0"/>
      <w:jc w:val="left"/>
      <w:rPr>
        <w:sz w:val="20"/>
        <w:szCs w:val="20"/>
      </w:rPr>
    </w:pPr>
    <w:r w:rsidRPr="005F0D86">
      <w:rPr>
        <w:b/>
      </w:rPr>
      <w:t>Smlouva o umístění a provozování potravinových prodejních automatů</w:t>
    </w:r>
  </w:p>
  <w:p w:rsidR="005F0D86" w:rsidRPr="0087779A" w:rsidRDefault="005F0D86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č</w:t>
    </w:r>
    <w:r w:rsidRPr="005F0D86">
      <w:rPr>
        <w:sz w:val="20"/>
        <w:szCs w:val="20"/>
      </w:rPr>
      <w:t>íslo smlouvy poskytovatele</w:t>
    </w:r>
    <w:r>
      <w:rPr>
        <w:sz w:val="20"/>
        <w:szCs w:val="20"/>
      </w:rPr>
      <w:t>:</w:t>
    </w:r>
  </w:p>
  <w:p w:rsidR="005F0D86" w:rsidRPr="005F0D86" w:rsidRDefault="005F0D86" w:rsidP="005F0D86">
    <w:pPr>
      <w:spacing w:after="0"/>
      <w:jc w:val="left"/>
      <w:rPr>
        <w:rFonts w:asciiTheme="minorHAnsi" w:hAnsiTheme="minorHAnsi"/>
        <w:sz w:val="20"/>
      </w:rPr>
    </w:pPr>
    <w:r>
      <w:rPr>
        <w:rFonts w:asciiTheme="minorHAnsi" w:hAnsiTheme="minorHAnsi"/>
        <w:sz w:val="20"/>
      </w:rPr>
      <w:t>č</w:t>
    </w:r>
    <w:r w:rsidRPr="005F0D86">
      <w:rPr>
        <w:rFonts w:asciiTheme="minorHAnsi" w:hAnsiTheme="minorHAnsi"/>
        <w:sz w:val="20"/>
      </w:rPr>
      <w:t>íslo smlouvy objednatele: DOD2017….</w:t>
    </w:r>
  </w:p>
  <w:p w:rsidR="005F0D86" w:rsidRDefault="005F0D86" w:rsidP="005F0D86">
    <w:pPr>
      <w:pStyle w:val="Zhlav"/>
      <w:jc w:val="left"/>
    </w:pPr>
    <w:r w:rsidRPr="00CF7595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CF7595">
      <w:rPr>
        <w:sz w:val="20"/>
        <w:szCs w:val="20"/>
      </w:rPr>
      <w:t xml:space="preserve"> - Základní požadavky k zajištění BOZP</w:t>
    </w:r>
    <w:r w:rsidRPr="005F0D86">
      <w:rPr>
        <w:b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D86" w:rsidRPr="005F0D86" w:rsidRDefault="005F0D86" w:rsidP="005F0D86">
    <w:pPr>
      <w:spacing w:after="0"/>
      <w:jc w:val="right"/>
      <w:rPr>
        <w:rFonts w:asciiTheme="minorHAnsi" w:hAnsiTheme="minorHAnsi"/>
        <w:b/>
        <w:szCs w:val="22"/>
      </w:rPr>
    </w:pPr>
    <w:r w:rsidRPr="005F0D86">
      <w:rPr>
        <w:rFonts w:asciiTheme="minorHAnsi" w:hAnsiTheme="minorHAnsi"/>
        <w:b/>
        <w:szCs w:val="22"/>
      </w:rPr>
      <w:t>Návrh</w:t>
    </w:r>
  </w:p>
  <w:p w:rsidR="005F0D86" w:rsidRPr="005F0D86" w:rsidRDefault="005F0D86" w:rsidP="005F0D86">
    <w:pPr>
      <w:spacing w:after="0"/>
      <w:jc w:val="right"/>
      <w:rPr>
        <w:rFonts w:asciiTheme="minorHAnsi" w:hAnsiTheme="minorHAnsi"/>
        <w:b/>
        <w:szCs w:val="22"/>
      </w:rPr>
    </w:pPr>
    <w:r w:rsidRPr="005F0D86">
      <w:rPr>
        <w:rFonts w:asciiTheme="minorHAnsi" w:hAnsiTheme="minorHAnsi"/>
        <w:b/>
        <w:szCs w:val="22"/>
      </w:rPr>
      <w:t>Smlouva o umístění a provozování potravinových prodejních automatů</w:t>
    </w:r>
  </w:p>
  <w:p w:rsidR="005F0D86" w:rsidRPr="005F0D86" w:rsidRDefault="005F0D86" w:rsidP="005F0D86">
    <w:pPr>
      <w:spacing w:after="0"/>
      <w:jc w:val="right"/>
      <w:rPr>
        <w:rFonts w:asciiTheme="minorHAnsi" w:hAnsiTheme="minorHAnsi"/>
        <w:sz w:val="20"/>
      </w:rPr>
    </w:pPr>
    <w:r w:rsidRPr="005F0D86">
      <w:rPr>
        <w:rFonts w:asciiTheme="minorHAnsi" w:hAnsiTheme="minorHAnsi"/>
        <w:noProof/>
        <w:sz w:val="2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F0D86">
      <w:rPr>
        <w:rFonts w:asciiTheme="minorHAnsi" w:hAnsiTheme="minorHAnsi"/>
        <w:sz w:val="20"/>
      </w:rPr>
      <w:t>Číslo smlouvy poskytovatele</w:t>
    </w:r>
  </w:p>
  <w:p w:rsidR="005F0D86" w:rsidRPr="005F0D86" w:rsidRDefault="005F0D86" w:rsidP="005F0D86">
    <w:pPr>
      <w:spacing w:after="0"/>
      <w:jc w:val="right"/>
      <w:rPr>
        <w:rFonts w:asciiTheme="minorHAnsi" w:hAnsiTheme="minorHAnsi"/>
        <w:sz w:val="20"/>
      </w:rPr>
    </w:pPr>
    <w:r w:rsidRPr="005F0D86">
      <w:rPr>
        <w:rFonts w:asciiTheme="minorHAnsi" w:hAnsiTheme="minorHAnsi"/>
        <w:sz w:val="20"/>
      </w:rPr>
      <w:t>Číslo smlouvy objednatele: DOD2017….</w:t>
    </w:r>
  </w:p>
  <w:p w:rsidR="005F0D86" w:rsidRDefault="005F0D86" w:rsidP="005F0D86">
    <w:pPr>
      <w:pStyle w:val="Zhlav"/>
      <w:spacing w:after="0"/>
      <w:jc w:val="right"/>
      <w:rPr>
        <w:b/>
      </w:rPr>
    </w:pPr>
    <w:r w:rsidRPr="00CF7595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CF7595">
      <w:rPr>
        <w:sz w:val="20"/>
        <w:szCs w:val="20"/>
      </w:rPr>
      <w:t xml:space="preserve"> - Základní požadavky k zajištění BOZP</w:t>
    </w:r>
  </w:p>
  <w:p w:rsidR="005F0D86" w:rsidRPr="00CF7595" w:rsidRDefault="005F0D86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057E"/>
    <w:rsid w:val="0022495B"/>
    <w:rsid w:val="00230E86"/>
    <w:rsid w:val="00232D7D"/>
    <w:rsid w:val="0026353F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D275C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0D86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85595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05975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7AB6AFD5-707F-4849-8539-7E7635DB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29663-7EE0-49FA-B80E-2DA00CC1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2019-04-12T07:19:00Z</dcterms:created>
  <dcterms:modified xsi:type="dcterms:W3CDTF">2019-04-12T07:19:00Z</dcterms:modified>
</cp:coreProperties>
</file>